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A1C" w:rsidRDefault="00D75A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5A1C" w:rsidRDefault="00D75A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5A1C" w:rsidRDefault="00D75A1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75A1C" w:rsidRDefault="00FA235A">
      <w:pPr>
        <w:pStyle w:val="Heading1"/>
        <w:ind w:left="680" w:right="1585" w:hanging="567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3pt;margin-top:-29.3pt;width:66pt;height:65.25pt;z-index:251657728;mso-position-horizontal-relative:page">
            <v:imagedata r:id="rId5" o:title=""/>
            <w10:wrap anchorx="page"/>
          </v:shape>
        </w:pict>
      </w:r>
      <w:r>
        <w:rPr>
          <w:color w:val="6F2F9F"/>
        </w:rPr>
        <w:t xml:space="preserve">The Expansive Education Network </w:t>
      </w:r>
      <w:r>
        <w:rPr>
          <w:rFonts w:cs="Raleway"/>
          <w:color w:val="6F2F9F"/>
        </w:rPr>
        <w:t xml:space="preserve">– </w:t>
      </w:r>
      <w:r>
        <w:rPr>
          <w:color w:val="6F2F9F"/>
        </w:rPr>
        <w:t>A professional learning network for</w:t>
      </w:r>
      <w:r>
        <w:rPr>
          <w:color w:val="6F2F9F"/>
          <w:spacing w:val="-20"/>
        </w:rPr>
        <w:t xml:space="preserve"> </w:t>
      </w:r>
      <w:r>
        <w:rPr>
          <w:color w:val="6F2F9F"/>
        </w:rPr>
        <w:t>teachers</w:t>
      </w:r>
    </w:p>
    <w:p w:rsidR="00D75A1C" w:rsidRDefault="00D75A1C">
      <w:pPr>
        <w:rPr>
          <w:rFonts w:ascii="Raleway" w:eastAsia="Raleway" w:hAnsi="Raleway" w:cs="Raleway"/>
          <w:b/>
          <w:bCs/>
        </w:rPr>
      </w:pPr>
    </w:p>
    <w:p w:rsidR="00D75A1C" w:rsidRDefault="00D75A1C">
      <w:pPr>
        <w:rPr>
          <w:rFonts w:ascii="Raleway" w:eastAsia="Raleway" w:hAnsi="Raleway" w:cs="Raleway"/>
          <w:b/>
          <w:bCs/>
        </w:rPr>
      </w:pPr>
    </w:p>
    <w:p w:rsidR="00D75A1C" w:rsidRDefault="00D75A1C">
      <w:pPr>
        <w:spacing w:before="1"/>
        <w:rPr>
          <w:rFonts w:ascii="Raleway" w:eastAsia="Raleway" w:hAnsi="Raleway" w:cs="Raleway"/>
          <w:b/>
          <w:bCs/>
          <w:sz w:val="26"/>
          <w:szCs w:val="26"/>
        </w:rPr>
      </w:pPr>
    </w:p>
    <w:p w:rsidR="00D75A1C" w:rsidRDefault="00FA235A">
      <w:pPr>
        <w:spacing w:line="510" w:lineRule="atLeast"/>
        <w:ind w:left="680" w:right="7303"/>
        <w:rPr>
          <w:rFonts w:ascii="Raleway" w:eastAsia="Raleway" w:hAnsi="Raleway" w:cs="Raleway"/>
        </w:rPr>
      </w:pPr>
      <w:r>
        <w:rPr>
          <w:rFonts w:ascii="Raleway"/>
          <w:b/>
          <w:color w:val="6F2F9F"/>
        </w:rPr>
        <w:t>R2 - About Action</w:t>
      </w:r>
      <w:r>
        <w:rPr>
          <w:rFonts w:ascii="Raleway"/>
          <w:b/>
          <w:color w:val="6F2F9F"/>
          <w:spacing w:val="-6"/>
        </w:rPr>
        <w:t xml:space="preserve"> </w:t>
      </w:r>
      <w:r>
        <w:rPr>
          <w:rFonts w:ascii="Raleway"/>
          <w:b/>
          <w:color w:val="6F2F9F"/>
        </w:rPr>
        <w:t>Research</w:t>
      </w:r>
      <w:r>
        <w:rPr>
          <w:rFonts w:ascii="Raleway"/>
          <w:b/>
          <w:color w:val="6F2F9F"/>
        </w:rPr>
        <w:t xml:space="preserve"> </w:t>
      </w:r>
      <w:r>
        <w:rPr>
          <w:rFonts w:ascii="Raleway"/>
          <w:b/>
          <w:color w:val="6F2F9F"/>
        </w:rPr>
        <w:t>A brief</w:t>
      </w:r>
      <w:r>
        <w:rPr>
          <w:rFonts w:ascii="Raleway"/>
          <w:b/>
          <w:color w:val="6F2F9F"/>
          <w:spacing w:val="-2"/>
        </w:rPr>
        <w:t xml:space="preserve"> </w:t>
      </w:r>
      <w:r>
        <w:rPr>
          <w:rFonts w:ascii="Raleway"/>
          <w:b/>
          <w:color w:val="6F2F9F"/>
        </w:rPr>
        <w:t>history</w:t>
      </w:r>
    </w:p>
    <w:p w:rsidR="00D75A1C" w:rsidRDefault="00FA235A">
      <w:pPr>
        <w:pStyle w:val="BodyText"/>
        <w:spacing w:before="1"/>
        <w:ind w:right="1585"/>
        <w:rPr>
          <w:rFonts w:cs="Raleway"/>
        </w:rPr>
      </w:pPr>
      <w:r>
        <w:t>The invention of action research is generally attributed to social scientist Kurt Lewin</w:t>
      </w:r>
      <w:r>
        <w:rPr>
          <w:spacing w:val="-16"/>
        </w:rPr>
        <w:t xml:space="preserve"> </w:t>
      </w:r>
      <w:r>
        <w:t>in</w:t>
      </w:r>
      <w:r>
        <w:t xml:space="preserve"> </w:t>
      </w:r>
      <w:r>
        <w:t>the 1940s. Lewin believed that careful, collaborative enquiry by practitioners was</w:t>
      </w:r>
      <w:r>
        <w:rPr>
          <w:spacing w:val="-19"/>
        </w:rPr>
        <w:t xml:space="preserve"> </w:t>
      </w:r>
      <w:r>
        <w:t>the</w:t>
      </w:r>
      <w:r>
        <w:t xml:space="preserve"> </w:t>
      </w:r>
      <w:r>
        <w:rPr>
          <w:rFonts w:cs="Raleway"/>
        </w:rPr>
        <w:t>best way of informing them as to how they might improve their practices:</w:t>
      </w:r>
      <w:r>
        <w:rPr>
          <w:rFonts w:cs="Raleway"/>
          <w:spacing w:val="-13"/>
        </w:rPr>
        <w:t xml:space="preserve"> </w:t>
      </w:r>
      <w:r>
        <w:rPr>
          <w:rFonts w:cs="Raleway"/>
        </w:rPr>
        <w:t>‘Acti</w:t>
      </w:r>
      <w:r>
        <w:t>on</w:t>
      </w:r>
      <w:r>
        <w:t xml:space="preserve"> </w:t>
      </w:r>
      <w:r>
        <w:t>Research is a three-step spiral process of planning which involves reconnaissance</w:t>
      </w:r>
      <w:r>
        <w:rPr>
          <w:spacing w:val="-16"/>
        </w:rPr>
        <w:t xml:space="preserve"> </w:t>
      </w:r>
      <w:r>
        <w:t>or</w:t>
      </w:r>
      <w:r>
        <w:t xml:space="preserve"> </w:t>
      </w:r>
      <w:r>
        <w:t>fact-finding; taking actions; and fact-</w:t>
      </w:r>
      <w:r>
        <w:rPr>
          <w:rFonts w:cs="Raleway"/>
        </w:rPr>
        <w:t>finding about the results of the</w:t>
      </w:r>
      <w:r>
        <w:rPr>
          <w:rFonts w:cs="Raleway"/>
          <w:spacing w:val="-21"/>
        </w:rPr>
        <w:t xml:space="preserve"> </w:t>
      </w:r>
      <w:r>
        <w:rPr>
          <w:rFonts w:cs="Raleway"/>
        </w:rPr>
        <w:t>action.’</w:t>
      </w:r>
    </w:p>
    <w:p w:rsidR="00D75A1C" w:rsidRDefault="00D75A1C">
      <w:pPr>
        <w:spacing w:before="11"/>
        <w:rPr>
          <w:rFonts w:ascii="Raleway" w:eastAsia="Raleway" w:hAnsi="Raleway" w:cs="Raleway"/>
          <w:sz w:val="21"/>
          <w:szCs w:val="21"/>
        </w:rPr>
      </w:pPr>
    </w:p>
    <w:p w:rsidR="00D75A1C" w:rsidRDefault="00FA235A">
      <w:pPr>
        <w:pStyle w:val="BodyText"/>
        <w:ind w:right="1585"/>
      </w:pPr>
      <w:r>
        <w:t>Action research also owes much to the tradition of reflective practice developed</w:t>
      </w:r>
      <w:r>
        <w:rPr>
          <w:spacing w:val="-15"/>
        </w:rPr>
        <w:t xml:space="preserve"> </w:t>
      </w:r>
      <w:r>
        <w:t>by</w:t>
      </w:r>
      <w:r>
        <w:t xml:space="preserve"> </w:t>
      </w:r>
      <w:r>
        <w:t>Donald Schön in the 1980s. It was also much influenced by the work of</w:t>
      </w:r>
      <w:r>
        <w:rPr>
          <w:spacing w:val="-17"/>
        </w:rPr>
        <w:t xml:space="preserve"> </w:t>
      </w:r>
      <w:r>
        <w:t>Lawrence</w:t>
      </w:r>
      <w:r>
        <w:t xml:space="preserve"> </w:t>
      </w:r>
      <w:r>
        <w:t>Stenhouse p</w:t>
      </w:r>
      <w:r>
        <w:t>romoting the idea of teachers as</w:t>
      </w:r>
      <w:r>
        <w:rPr>
          <w:spacing w:val="-12"/>
        </w:rPr>
        <w:t xml:space="preserve"> </w:t>
      </w:r>
      <w:r>
        <w:t>researchers.</w:t>
      </w:r>
    </w:p>
    <w:p w:rsidR="00D75A1C" w:rsidRDefault="00D75A1C">
      <w:pPr>
        <w:rPr>
          <w:rFonts w:ascii="Raleway" w:eastAsia="Raleway" w:hAnsi="Raleway" w:cs="Raleway"/>
          <w:sz w:val="16"/>
          <w:szCs w:val="16"/>
        </w:rPr>
      </w:pPr>
    </w:p>
    <w:p w:rsidR="00D75A1C" w:rsidRDefault="00FA235A">
      <w:pPr>
        <w:pStyle w:val="Heading1"/>
        <w:spacing w:before="70" w:line="258" w:lineRule="exact"/>
        <w:ind w:left="680" w:right="1585" w:firstLine="0"/>
        <w:rPr>
          <w:b w:val="0"/>
          <w:bCs w:val="0"/>
        </w:rPr>
      </w:pPr>
      <w:r>
        <w:rPr>
          <w:color w:val="6F2F9F"/>
        </w:rPr>
        <w:t>Action research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now</w:t>
      </w:r>
    </w:p>
    <w:p w:rsidR="00D75A1C" w:rsidRDefault="00FA235A">
      <w:pPr>
        <w:pStyle w:val="BodyText"/>
        <w:ind w:right="1273"/>
      </w:pPr>
      <w:r>
        <w:rPr>
          <w:rFonts w:cs="Raleway"/>
        </w:rPr>
        <w:t>Today action research in schools, sometimes referred to as ‘teacher enquiry’, is</w:t>
      </w:r>
      <w:r>
        <w:rPr>
          <w:rFonts w:cs="Raleway"/>
          <w:spacing w:val="-19"/>
        </w:rPr>
        <w:t xml:space="preserve"> </w:t>
      </w:r>
      <w:r>
        <w:rPr>
          <w:rFonts w:cs="Raleway"/>
        </w:rPr>
        <w:t>growing</w:t>
      </w:r>
      <w:r>
        <w:rPr>
          <w:rFonts w:cs="Raleway"/>
        </w:rPr>
        <w:t xml:space="preserve"> </w:t>
      </w:r>
      <w:r>
        <w:t>in popularity. It is increasingly seen as a systematic way of, among other</w:t>
      </w:r>
      <w:r>
        <w:rPr>
          <w:spacing w:val="-19"/>
        </w:rPr>
        <w:t xml:space="preserve"> </w:t>
      </w:r>
      <w:r>
        <w:t>things:</w:t>
      </w:r>
    </w:p>
    <w:p w:rsidR="00D75A1C" w:rsidRDefault="00D75A1C">
      <w:pPr>
        <w:spacing w:before="11"/>
        <w:rPr>
          <w:rFonts w:ascii="Raleway" w:eastAsia="Raleway" w:hAnsi="Raleway" w:cs="Raleway"/>
          <w:sz w:val="21"/>
          <w:szCs w:val="21"/>
        </w:rPr>
      </w:pPr>
    </w:p>
    <w:p w:rsidR="00D75A1C" w:rsidRDefault="00FA235A">
      <w:pPr>
        <w:pStyle w:val="Heading1"/>
        <w:numPr>
          <w:ilvl w:val="0"/>
          <w:numId w:val="2"/>
        </w:numPr>
        <w:tabs>
          <w:tab w:val="left" w:pos="1401"/>
        </w:tabs>
        <w:ind w:right="1585" w:firstLine="0"/>
        <w:rPr>
          <w:b w:val="0"/>
          <w:bCs w:val="0"/>
        </w:rPr>
      </w:pPr>
      <w:r>
        <w:rPr>
          <w:color w:val="6F2F9F"/>
        </w:rPr>
        <w:t>Improving teachi</w:t>
      </w:r>
      <w:r>
        <w:rPr>
          <w:color w:val="6F2F9F"/>
        </w:rPr>
        <w:t>ng and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learning</w:t>
      </w:r>
    </w:p>
    <w:p w:rsidR="00D75A1C" w:rsidRDefault="00FA235A">
      <w:pPr>
        <w:pStyle w:val="ListParagraph"/>
        <w:numPr>
          <w:ilvl w:val="0"/>
          <w:numId w:val="2"/>
        </w:numPr>
        <w:tabs>
          <w:tab w:val="left" w:pos="1401"/>
        </w:tabs>
        <w:spacing w:before="1"/>
        <w:ind w:left="1400" w:right="1585"/>
        <w:rPr>
          <w:rFonts w:ascii="Raleway" w:eastAsia="Raleway" w:hAnsi="Raleway" w:cs="Raleway"/>
        </w:rPr>
      </w:pPr>
      <w:r>
        <w:rPr>
          <w:rFonts w:ascii="Raleway"/>
          <w:b/>
          <w:color w:val="6F2F9F"/>
        </w:rPr>
        <w:t>Providing opportunities for professional</w:t>
      </w:r>
      <w:r>
        <w:rPr>
          <w:rFonts w:ascii="Raleway"/>
          <w:b/>
          <w:color w:val="6F2F9F"/>
          <w:spacing w:val="-2"/>
        </w:rPr>
        <w:t xml:space="preserve"> </w:t>
      </w:r>
      <w:r>
        <w:rPr>
          <w:rFonts w:ascii="Raleway"/>
          <w:b/>
          <w:color w:val="6F2F9F"/>
        </w:rPr>
        <w:t>development</w:t>
      </w:r>
    </w:p>
    <w:p w:rsidR="00D75A1C" w:rsidRDefault="00FA235A">
      <w:pPr>
        <w:pStyle w:val="ListParagraph"/>
        <w:numPr>
          <w:ilvl w:val="0"/>
          <w:numId w:val="2"/>
        </w:numPr>
        <w:tabs>
          <w:tab w:val="left" w:pos="1401"/>
        </w:tabs>
        <w:spacing w:before="1"/>
        <w:ind w:right="2203" w:firstLine="0"/>
        <w:rPr>
          <w:rFonts w:ascii="Raleway" w:eastAsia="Raleway" w:hAnsi="Raleway" w:cs="Raleway"/>
        </w:rPr>
      </w:pPr>
      <w:r>
        <w:rPr>
          <w:rFonts w:ascii="Raleway"/>
          <w:b/>
          <w:color w:val="6F2F9F"/>
        </w:rPr>
        <w:t>Acting as a catalyst for collaboration as part of a professional</w:t>
      </w:r>
      <w:r>
        <w:rPr>
          <w:rFonts w:ascii="Raleway"/>
          <w:b/>
          <w:color w:val="6F2F9F"/>
          <w:spacing w:val="-21"/>
        </w:rPr>
        <w:t xml:space="preserve"> </w:t>
      </w:r>
      <w:r>
        <w:rPr>
          <w:rFonts w:ascii="Raleway"/>
          <w:b/>
          <w:color w:val="6F2F9F"/>
        </w:rPr>
        <w:t>learning</w:t>
      </w:r>
      <w:r>
        <w:rPr>
          <w:rFonts w:ascii="Raleway"/>
          <w:b/>
          <w:color w:val="6F2F9F"/>
        </w:rPr>
        <w:t xml:space="preserve">    </w:t>
      </w:r>
      <w:r>
        <w:rPr>
          <w:rFonts w:ascii="Raleway"/>
          <w:b/>
          <w:color w:val="6F2F9F"/>
        </w:rPr>
        <w:t>community</w:t>
      </w:r>
    </w:p>
    <w:p w:rsidR="00D75A1C" w:rsidRDefault="00FA235A">
      <w:pPr>
        <w:pStyle w:val="ListParagraph"/>
        <w:numPr>
          <w:ilvl w:val="0"/>
          <w:numId w:val="2"/>
        </w:numPr>
        <w:tabs>
          <w:tab w:val="left" w:pos="1401"/>
        </w:tabs>
        <w:spacing w:before="1" w:line="258" w:lineRule="exact"/>
        <w:ind w:left="1400" w:right="1585"/>
        <w:rPr>
          <w:rFonts w:ascii="Raleway" w:eastAsia="Raleway" w:hAnsi="Raleway" w:cs="Raleway"/>
        </w:rPr>
      </w:pPr>
      <w:r>
        <w:rPr>
          <w:rFonts w:ascii="Raleway"/>
          <w:b/>
          <w:color w:val="6F2F9F"/>
        </w:rPr>
        <w:t>Offering a focus for partnership between universities and</w:t>
      </w:r>
      <w:r>
        <w:rPr>
          <w:rFonts w:ascii="Raleway"/>
          <w:b/>
          <w:color w:val="6F2F9F"/>
          <w:spacing w:val="-8"/>
        </w:rPr>
        <w:t xml:space="preserve"> </w:t>
      </w:r>
      <w:r>
        <w:rPr>
          <w:rFonts w:ascii="Raleway"/>
          <w:b/>
          <w:color w:val="6F2F9F"/>
        </w:rPr>
        <w:t>schools/colleges</w:t>
      </w:r>
    </w:p>
    <w:p w:rsidR="00D75A1C" w:rsidRDefault="00FA235A">
      <w:pPr>
        <w:pStyle w:val="ListParagraph"/>
        <w:numPr>
          <w:ilvl w:val="0"/>
          <w:numId w:val="2"/>
        </w:numPr>
        <w:tabs>
          <w:tab w:val="left" w:pos="1401"/>
        </w:tabs>
        <w:spacing w:line="258" w:lineRule="exact"/>
        <w:ind w:left="1400" w:right="1585"/>
        <w:rPr>
          <w:rFonts w:ascii="Raleway" w:eastAsia="Raleway" w:hAnsi="Raleway" w:cs="Raleway"/>
        </w:rPr>
      </w:pPr>
      <w:r>
        <w:rPr>
          <w:rFonts w:ascii="Raleway"/>
          <w:b/>
          <w:color w:val="6F2F9F"/>
        </w:rPr>
        <w:t>Dealing with and initiating change,</w:t>
      </w:r>
      <w:r>
        <w:rPr>
          <w:rFonts w:ascii="Raleway"/>
          <w:b/>
          <w:color w:val="6F2F9F"/>
          <w:spacing w:val="-4"/>
        </w:rPr>
        <w:t xml:space="preserve"> </w:t>
      </w:r>
      <w:r>
        <w:rPr>
          <w:rFonts w:ascii="Raleway"/>
          <w:b/>
          <w:color w:val="6F2F9F"/>
        </w:rPr>
        <w:t>and</w:t>
      </w:r>
    </w:p>
    <w:p w:rsidR="00D75A1C" w:rsidRDefault="00FA235A">
      <w:pPr>
        <w:pStyle w:val="ListParagraph"/>
        <w:numPr>
          <w:ilvl w:val="0"/>
          <w:numId w:val="2"/>
        </w:numPr>
        <w:tabs>
          <w:tab w:val="left" w:pos="1401"/>
        </w:tabs>
        <w:spacing w:before="1"/>
        <w:ind w:left="1400" w:right="1585"/>
        <w:rPr>
          <w:rFonts w:ascii="Raleway" w:eastAsia="Raleway" w:hAnsi="Raleway" w:cs="Raleway"/>
        </w:rPr>
      </w:pPr>
      <w:r>
        <w:rPr>
          <w:rFonts w:ascii="Raleway"/>
          <w:b/>
          <w:color w:val="6F2F9F"/>
        </w:rPr>
        <w:t>Managing sustainable school</w:t>
      </w:r>
      <w:r>
        <w:rPr>
          <w:rFonts w:ascii="Raleway"/>
          <w:b/>
          <w:color w:val="6F2F9F"/>
          <w:spacing w:val="-9"/>
        </w:rPr>
        <w:t xml:space="preserve"> </w:t>
      </w:r>
      <w:r>
        <w:rPr>
          <w:rFonts w:ascii="Raleway"/>
          <w:b/>
          <w:color w:val="6F2F9F"/>
        </w:rPr>
        <w:t>improvement.</w:t>
      </w:r>
    </w:p>
    <w:p w:rsidR="00D75A1C" w:rsidRDefault="00D75A1C">
      <w:pPr>
        <w:spacing w:before="12"/>
        <w:rPr>
          <w:rFonts w:ascii="Raleway" w:eastAsia="Raleway" w:hAnsi="Raleway" w:cs="Raleway"/>
          <w:b/>
          <w:bCs/>
          <w:sz w:val="21"/>
          <w:szCs w:val="21"/>
        </w:rPr>
      </w:pPr>
    </w:p>
    <w:p w:rsidR="00D75A1C" w:rsidRDefault="00FA235A">
      <w:pPr>
        <w:pStyle w:val="BodyText"/>
        <w:ind w:right="1273"/>
      </w:pPr>
      <w:r>
        <w:rPr>
          <w:rFonts w:cs="Raleway"/>
        </w:rPr>
        <w:t>When people use the term ‘action research’ they may mean slightly different things</w:t>
      </w:r>
      <w:r>
        <w:rPr>
          <w:rFonts w:cs="Raleway"/>
          <w:spacing w:val="-19"/>
        </w:rPr>
        <w:t xml:space="preserve"> </w:t>
      </w:r>
      <w:r>
        <w:rPr>
          <w:rFonts w:cs="Raleway"/>
        </w:rPr>
        <w:t>and</w:t>
      </w:r>
      <w:r>
        <w:rPr>
          <w:rFonts w:cs="Raleway"/>
        </w:rPr>
        <w:t xml:space="preserve"> </w:t>
      </w:r>
      <w:r>
        <w:t>consequently adopt different (but similar)</w:t>
      </w:r>
      <w:r>
        <w:rPr>
          <w:spacing w:val="-16"/>
        </w:rPr>
        <w:t xml:space="preserve"> </w:t>
      </w:r>
      <w:r>
        <w:t>approaches.</w:t>
      </w:r>
    </w:p>
    <w:p w:rsidR="00D75A1C" w:rsidRDefault="00D75A1C">
      <w:pPr>
        <w:spacing w:before="11"/>
        <w:rPr>
          <w:rFonts w:ascii="Raleway" w:eastAsia="Raleway" w:hAnsi="Raleway" w:cs="Raleway"/>
          <w:sz w:val="21"/>
          <w:szCs w:val="21"/>
        </w:rPr>
      </w:pPr>
    </w:p>
    <w:p w:rsidR="00D75A1C" w:rsidRDefault="00FA235A">
      <w:pPr>
        <w:pStyle w:val="BodyText"/>
        <w:ind w:right="1585"/>
      </w:pPr>
      <w:r>
        <w:t>Whatever ends up being your version of action research it is likely to have</w:t>
      </w:r>
      <w:r>
        <w:rPr>
          <w:spacing w:val="-10"/>
        </w:rPr>
        <w:t xml:space="preserve"> </w:t>
      </w:r>
      <w:r>
        <w:t>these</w:t>
      </w:r>
      <w:r>
        <w:t xml:space="preserve"> </w:t>
      </w:r>
      <w:r>
        <w:t>characteristics:</w:t>
      </w:r>
    </w:p>
    <w:p w:rsidR="00D75A1C" w:rsidRDefault="00D75A1C">
      <w:pPr>
        <w:spacing w:before="11"/>
        <w:rPr>
          <w:rFonts w:ascii="Raleway" w:eastAsia="Raleway" w:hAnsi="Raleway" w:cs="Raleway"/>
          <w:sz w:val="21"/>
          <w:szCs w:val="21"/>
        </w:rPr>
      </w:pPr>
    </w:p>
    <w:p w:rsidR="00D75A1C" w:rsidRDefault="00FA235A">
      <w:pPr>
        <w:pStyle w:val="ListParagraph"/>
        <w:numPr>
          <w:ilvl w:val="0"/>
          <w:numId w:val="1"/>
        </w:numPr>
        <w:tabs>
          <w:tab w:val="left" w:pos="1401"/>
        </w:tabs>
        <w:ind w:right="1862"/>
        <w:rPr>
          <w:rFonts w:ascii="Raleway" w:eastAsia="Raleway" w:hAnsi="Raleway" w:cs="Raleway"/>
        </w:rPr>
      </w:pPr>
      <w:r>
        <w:rPr>
          <w:rFonts w:ascii="Raleway"/>
        </w:rPr>
        <w:t>It will arise out of a genuine issue and a wish on your part to improve</w:t>
      </w:r>
      <w:r>
        <w:rPr>
          <w:rFonts w:ascii="Raleway"/>
          <w:spacing w:val="-17"/>
        </w:rPr>
        <w:t xml:space="preserve"> </w:t>
      </w:r>
      <w:r>
        <w:rPr>
          <w:rFonts w:ascii="Raleway"/>
        </w:rPr>
        <w:t>learner</w:t>
      </w:r>
      <w:r>
        <w:rPr>
          <w:rFonts w:ascii="Raleway"/>
        </w:rPr>
        <w:t xml:space="preserve"> </w:t>
      </w:r>
      <w:r>
        <w:rPr>
          <w:rFonts w:ascii="Raleway"/>
        </w:rPr>
        <w:t>outcomes</w:t>
      </w:r>
    </w:p>
    <w:p w:rsidR="00D75A1C" w:rsidRDefault="00FA235A">
      <w:pPr>
        <w:pStyle w:val="ListParagraph"/>
        <w:numPr>
          <w:ilvl w:val="0"/>
          <w:numId w:val="1"/>
        </w:numPr>
        <w:tabs>
          <w:tab w:val="left" w:pos="1401"/>
        </w:tabs>
        <w:spacing w:line="257" w:lineRule="exact"/>
        <w:ind w:right="1585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It will involve you trying out something new (your</w:t>
      </w:r>
      <w:r>
        <w:rPr>
          <w:rFonts w:ascii="Raleway" w:eastAsia="Raleway" w:hAnsi="Raleway" w:cs="Raleway"/>
          <w:spacing w:val="-12"/>
        </w:rPr>
        <w:t xml:space="preserve"> </w:t>
      </w:r>
      <w:r>
        <w:rPr>
          <w:rFonts w:ascii="Raleway" w:eastAsia="Raleway" w:hAnsi="Raleway" w:cs="Raleway"/>
        </w:rPr>
        <w:t>‘action’)</w:t>
      </w:r>
    </w:p>
    <w:p w:rsidR="00D75A1C" w:rsidRDefault="00FA235A">
      <w:pPr>
        <w:pStyle w:val="ListParagraph"/>
        <w:numPr>
          <w:ilvl w:val="0"/>
          <w:numId w:val="1"/>
        </w:numPr>
        <w:tabs>
          <w:tab w:val="left" w:pos="1401"/>
        </w:tabs>
        <w:spacing w:before="1" w:line="258" w:lineRule="exact"/>
        <w:ind w:right="1585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It will require you to notice carefully what happens (the ‘research’</w:t>
      </w:r>
      <w:r>
        <w:rPr>
          <w:rFonts w:ascii="Raleway" w:eastAsia="Raleway" w:hAnsi="Raleway" w:cs="Raleway"/>
          <w:spacing w:val="-12"/>
        </w:rPr>
        <w:t xml:space="preserve"> </w:t>
      </w:r>
      <w:r>
        <w:rPr>
          <w:rFonts w:ascii="Raleway" w:eastAsia="Raleway" w:hAnsi="Raleway" w:cs="Raleway"/>
        </w:rPr>
        <w:t>element)</w:t>
      </w:r>
    </w:p>
    <w:p w:rsidR="00D75A1C" w:rsidRDefault="00FA235A">
      <w:pPr>
        <w:pStyle w:val="ListParagraph"/>
        <w:numPr>
          <w:ilvl w:val="0"/>
          <w:numId w:val="1"/>
        </w:numPr>
        <w:tabs>
          <w:tab w:val="left" w:pos="1401"/>
        </w:tabs>
        <w:ind w:right="1452"/>
        <w:rPr>
          <w:rFonts w:ascii="Raleway" w:eastAsia="Raleway" w:hAnsi="Raleway" w:cs="Raleway"/>
        </w:rPr>
      </w:pPr>
      <w:r>
        <w:rPr>
          <w:rFonts w:ascii="Raleway"/>
        </w:rPr>
        <w:t>Your action research will provide you with some findings which you will write</w:t>
      </w:r>
      <w:r>
        <w:rPr>
          <w:rFonts w:ascii="Raleway"/>
          <w:spacing w:val="-21"/>
        </w:rPr>
        <w:t xml:space="preserve"> </w:t>
      </w:r>
      <w:r>
        <w:rPr>
          <w:rFonts w:ascii="Raleway"/>
        </w:rPr>
        <w:t>up</w:t>
      </w:r>
      <w:r>
        <w:rPr>
          <w:rFonts w:ascii="Raleway"/>
        </w:rPr>
        <w:t xml:space="preserve"> </w:t>
      </w:r>
      <w:r>
        <w:rPr>
          <w:rFonts w:ascii="Raleway"/>
        </w:rPr>
        <w:t>and share with other</w:t>
      </w:r>
      <w:r>
        <w:rPr>
          <w:rFonts w:ascii="Raleway"/>
          <w:spacing w:val="-5"/>
        </w:rPr>
        <w:t xml:space="preserve"> </w:t>
      </w:r>
      <w:r>
        <w:rPr>
          <w:rFonts w:ascii="Raleway"/>
        </w:rPr>
        <w:t>colleagues</w:t>
      </w:r>
    </w:p>
    <w:p w:rsidR="00D75A1C" w:rsidRDefault="00FA235A">
      <w:pPr>
        <w:pStyle w:val="ListParagraph"/>
        <w:numPr>
          <w:ilvl w:val="0"/>
          <w:numId w:val="1"/>
        </w:numPr>
        <w:tabs>
          <w:tab w:val="left" w:pos="1401"/>
        </w:tabs>
        <w:spacing w:before="1"/>
        <w:ind w:right="1694"/>
        <w:rPr>
          <w:rFonts w:ascii="Raleway" w:eastAsia="Raleway" w:hAnsi="Raleway" w:cs="Raleway"/>
        </w:rPr>
      </w:pPr>
      <w:r>
        <w:rPr>
          <w:rFonts w:ascii="Raleway"/>
        </w:rPr>
        <w:t>Often action research is a cyclical process, with findings leadin</w:t>
      </w:r>
      <w:r>
        <w:rPr>
          <w:rFonts w:ascii="Raleway"/>
        </w:rPr>
        <w:t>g into</w:t>
      </w:r>
      <w:r>
        <w:rPr>
          <w:rFonts w:ascii="Raleway"/>
          <w:spacing w:val="-15"/>
        </w:rPr>
        <w:t xml:space="preserve"> </w:t>
      </w:r>
      <w:r>
        <w:rPr>
          <w:rFonts w:ascii="Raleway"/>
        </w:rPr>
        <w:t>different,</w:t>
      </w:r>
      <w:r>
        <w:rPr>
          <w:rFonts w:ascii="Raleway"/>
        </w:rPr>
        <w:t xml:space="preserve"> </w:t>
      </w:r>
      <w:r>
        <w:rPr>
          <w:rFonts w:ascii="Raleway"/>
        </w:rPr>
        <w:t>often deeper,</w:t>
      </w:r>
      <w:r>
        <w:rPr>
          <w:rFonts w:ascii="Raleway"/>
          <w:spacing w:val="-1"/>
        </w:rPr>
        <w:t xml:space="preserve"> </w:t>
      </w:r>
      <w:r>
        <w:rPr>
          <w:rFonts w:ascii="Raleway"/>
        </w:rPr>
        <w:t>questions!</w:t>
      </w:r>
    </w:p>
    <w:p w:rsidR="00D75A1C" w:rsidRDefault="00D75A1C">
      <w:pPr>
        <w:spacing w:before="2"/>
        <w:rPr>
          <w:rFonts w:ascii="Raleway" w:eastAsia="Raleway" w:hAnsi="Raleway" w:cs="Raleway"/>
        </w:rPr>
      </w:pPr>
    </w:p>
    <w:p w:rsidR="00D75A1C" w:rsidRDefault="00FA235A">
      <w:pPr>
        <w:pStyle w:val="BodyText"/>
        <w:ind w:right="1585"/>
      </w:pPr>
      <w:r>
        <w:t>You can find out more about Action Research by using the resources listed in R7</w:t>
      </w:r>
      <w:r>
        <w:rPr>
          <w:spacing w:val="-20"/>
        </w:rPr>
        <w:t xml:space="preserve"> </w:t>
      </w:r>
      <w:r>
        <w:rPr>
          <w:rFonts w:cs="Raleway"/>
        </w:rPr>
        <w:t>–</w:t>
      </w:r>
      <w:r>
        <w:rPr>
          <w:rFonts w:cs="Raleway"/>
        </w:rPr>
        <w:t xml:space="preserve"> </w:t>
      </w:r>
      <w:r>
        <w:t>Action Research</w:t>
      </w:r>
      <w:r>
        <w:rPr>
          <w:spacing w:val="-7"/>
        </w:rPr>
        <w:t xml:space="preserve"> </w:t>
      </w:r>
      <w:r>
        <w:t>Bibliography.</w:t>
      </w:r>
    </w:p>
    <w:p w:rsidR="00D75A1C" w:rsidRDefault="00D75A1C">
      <w:pPr>
        <w:rPr>
          <w:rFonts w:ascii="Raleway" w:eastAsia="Raleway" w:hAnsi="Raleway" w:cs="Raleway"/>
          <w:sz w:val="20"/>
          <w:szCs w:val="20"/>
        </w:rPr>
      </w:pPr>
    </w:p>
    <w:p w:rsidR="00D75A1C" w:rsidRDefault="00D75A1C">
      <w:pPr>
        <w:rPr>
          <w:rFonts w:ascii="Raleway" w:eastAsia="Raleway" w:hAnsi="Raleway" w:cs="Raleway"/>
          <w:sz w:val="20"/>
          <w:szCs w:val="20"/>
        </w:rPr>
      </w:pPr>
    </w:p>
    <w:p w:rsidR="00D75A1C" w:rsidRDefault="00D75A1C">
      <w:pPr>
        <w:rPr>
          <w:rFonts w:ascii="Raleway" w:eastAsia="Raleway" w:hAnsi="Raleway" w:cs="Raleway"/>
          <w:sz w:val="20"/>
          <w:szCs w:val="20"/>
        </w:rPr>
      </w:pPr>
    </w:p>
    <w:p w:rsidR="00D75A1C" w:rsidRDefault="00D75A1C">
      <w:pPr>
        <w:rPr>
          <w:rFonts w:ascii="Raleway" w:eastAsia="Raleway" w:hAnsi="Raleway" w:cs="Raleway"/>
          <w:sz w:val="20"/>
          <w:szCs w:val="20"/>
        </w:rPr>
      </w:pPr>
    </w:p>
    <w:p w:rsidR="00D75A1C" w:rsidRDefault="00D75A1C">
      <w:pPr>
        <w:rPr>
          <w:rFonts w:ascii="Raleway" w:eastAsia="Raleway" w:hAnsi="Raleway" w:cs="Raleway"/>
          <w:sz w:val="20"/>
          <w:szCs w:val="20"/>
        </w:rPr>
      </w:pPr>
    </w:p>
    <w:p w:rsidR="00D75A1C" w:rsidRDefault="00D75A1C">
      <w:pPr>
        <w:rPr>
          <w:rFonts w:ascii="Raleway" w:eastAsia="Raleway" w:hAnsi="Raleway" w:cs="Raleway"/>
          <w:sz w:val="20"/>
          <w:szCs w:val="20"/>
        </w:rPr>
      </w:pPr>
    </w:p>
    <w:p w:rsidR="00D75A1C" w:rsidRDefault="00D75A1C">
      <w:pPr>
        <w:rPr>
          <w:rFonts w:ascii="Raleway" w:eastAsia="Raleway" w:hAnsi="Raleway" w:cs="Raleway"/>
          <w:sz w:val="20"/>
          <w:szCs w:val="20"/>
        </w:rPr>
      </w:pPr>
    </w:p>
    <w:p w:rsidR="00D75A1C" w:rsidRDefault="00D75A1C">
      <w:pPr>
        <w:rPr>
          <w:rFonts w:ascii="Raleway" w:eastAsia="Raleway" w:hAnsi="Raleway" w:cs="Raleway"/>
          <w:sz w:val="20"/>
          <w:szCs w:val="20"/>
        </w:rPr>
      </w:pPr>
    </w:p>
    <w:p w:rsidR="00D75A1C" w:rsidRDefault="00D75A1C">
      <w:pPr>
        <w:rPr>
          <w:rFonts w:ascii="Raleway" w:eastAsia="Raleway" w:hAnsi="Raleway" w:cs="Raleway"/>
          <w:sz w:val="20"/>
          <w:szCs w:val="20"/>
        </w:rPr>
      </w:pPr>
    </w:p>
    <w:p w:rsidR="00D75A1C" w:rsidRDefault="00D75A1C">
      <w:pPr>
        <w:spacing w:before="6"/>
        <w:rPr>
          <w:rFonts w:ascii="Raleway" w:eastAsia="Raleway" w:hAnsi="Raleway" w:cs="Raleway"/>
          <w:sz w:val="18"/>
          <w:szCs w:val="18"/>
        </w:rPr>
      </w:pPr>
    </w:p>
    <w:p w:rsidR="00D75A1C" w:rsidRDefault="00FA235A">
      <w:pPr>
        <w:ind w:left="113" w:right="5357"/>
        <w:rPr>
          <w:rFonts w:ascii="Raleway" w:eastAsia="Raleway" w:hAnsi="Raleway" w:cs="Raleway"/>
          <w:sz w:val="16"/>
          <w:szCs w:val="16"/>
        </w:rPr>
      </w:pPr>
      <w:r>
        <w:rPr>
          <w:rFonts w:ascii="Raleway" w:hAnsi="Raleway"/>
          <w:color w:val="6F2F9F"/>
          <w:sz w:val="16"/>
        </w:rPr>
        <w:t xml:space="preserve">Copyright © 2020 </w:t>
      </w:r>
      <w:bookmarkStart w:id="0" w:name="_GoBack"/>
      <w:bookmarkEnd w:id="0"/>
      <w:r>
        <w:rPr>
          <w:rFonts w:ascii="Raleway" w:hAnsi="Raleway"/>
          <w:color w:val="6F2F9F"/>
          <w:sz w:val="16"/>
        </w:rPr>
        <w:t>Expansive Education Network. All rights</w:t>
      </w:r>
      <w:r>
        <w:rPr>
          <w:rFonts w:ascii="Raleway" w:hAnsi="Raleway"/>
          <w:color w:val="6F2F9F"/>
          <w:spacing w:val="-26"/>
          <w:sz w:val="16"/>
        </w:rPr>
        <w:t xml:space="preserve"> </w:t>
      </w:r>
      <w:r>
        <w:rPr>
          <w:rFonts w:ascii="Raleway" w:hAnsi="Raleway"/>
          <w:color w:val="6F2F9F"/>
          <w:sz w:val="16"/>
        </w:rPr>
        <w:t>reserved.</w:t>
      </w:r>
      <w:r>
        <w:rPr>
          <w:rFonts w:ascii="Raleway" w:hAnsi="Raleway"/>
          <w:color w:val="6F2F9F"/>
          <w:sz w:val="16"/>
        </w:rPr>
        <w:t xml:space="preserve"> </w:t>
      </w:r>
      <w:r>
        <w:rPr>
          <w:rFonts w:ascii="Raleway" w:hAnsi="Raleway"/>
          <w:color w:val="6F2F9F"/>
          <w:sz w:val="16"/>
        </w:rPr>
        <w:t>Contact email:</w:t>
      </w:r>
      <w:r>
        <w:rPr>
          <w:rFonts w:ascii="Raleway" w:hAnsi="Raleway"/>
          <w:color w:val="6F2F9F"/>
          <w:spacing w:val="-12"/>
          <w:sz w:val="16"/>
        </w:rPr>
        <w:t xml:space="preserve"> </w:t>
      </w:r>
      <w:hyperlink r:id="rId6">
        <w:r>
          <w:rPr>
            <w:rFonts w:ascii="Raleway" w:hAnsi="Raleway"/>
            <w:color w:val="6F2F9F"/>
            <w:sz w:val="16"/>
          </w:rPr>
          <w:t>eednet@winchester.ac.uk</w:t>
        </w:r>
      </w:hyperlink>
    </w:p>
    <w:p w:rsidR="00D75A1C" w:rsidRDefault="00FA235A">
      <w:pPr>
        <w:tabs>
          <w:tab w:val="left" w:pos="8110"/>
        </w:tabs>
        <w:spacing w:line="754" w:lineRule="exact"/>
        <w:ind w:left="257"/>
        <w:rPr>
          <w:rFonts w:ascii="Raleway" w:eastAsia="Raleway" w:hAnsi="Raleway" w:cs="Raleway"/>
          <w:sz w:val="20"/>
          <w:szCs w:val="20"/>
        </w:rPr>
      </w:pPr>
      <w:r>
        <w:rPr>
          <w:rFonts w:ascii="Raleway"/>
          <w:noProof/>
          <w:position w:val="-14"/>
          <w:sz w:val="20"/>
        </w:rPr>
        <w:drawing>
          <wp:inline distT="0" distB="0" distL="0" distR="0">
            <wp:extent cx="1128025" cy="38909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25" cy="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aleway"/>
          <w:position w:val="-14"/>
          <w:sz w:val="20"/>
        </w:rPr>
        <w:tab/>
      </w:r>
      <w:r>
        <w:rPr>
          <w:rFonts w:ascii="Raleway"/>
          <w:noProof/>
          <w:position w:val="-14"/>
          <w:sz w:val="20"/>
        </w:rPr>
        <w:drawing>
          <wp:inline distT="0" distB="0" distL="0" distR="0">
            <wp:extent cx="1749087" cy="47863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087" cy="47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A1C">
      <w:type w:val="continuous"/>
      <w:pgSz w:w="11910" w:h="16840"/>
      <w:pgMar w:top="20" w:right="1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9A9"/>
    <w:multiLevelType w:val="hybridMultilevel"/>
    <w:tmpl w:val="A5845E6C"/>
    <w:lvl w:ilvl="0" w:tplc="AA561CB8">
      <w:start w:val="1"/>
      <w:numFmt w:val="bullet"/>
      <w:lvlText w:val=""/>
      <w:lvlJc w:val="left"/>
      <w:pPr>
        <w:ind w:left="963" w:hanging="437"/>
      </w:pPr>
      <w:rPr>
        <w:rFonts w:ascii="Wingdings" w:eastAsia="Wingdings" w:hAnsi="Wingdings" w:hint="default"/>
        <w:color w:val="6F2F9F"/>
        <w:w w:val="100"/>
        <w:sz w:val="22"/>
        <w:szCs w:val="22"/>
      </w:rPr>
    </w:lvl>
    <w:lvl w:ilvl="1" w:tplc="430697EA">
      <w:start w:val="1"/>
      <w:numFmt w:val="bullet"/>
      <w:lvlText w:val="•"/>
      <w:lvlJc w:val="left"/>
      <w:pPr>
        <w:ind w:left="1962" w:hanging="437"/>
      </w:pPr>
      <w:rPr>
        <w:rFonts w:hint="default"/>
      </w:rPr>
    </w:lvl>
    <w:lvl w:ilvl="2" w:tplc="9A484FA8">
      <w:start w:val="1"/>
      <w:numFmt w:val="bullet"/>
      <w:lvlText w:val="•"/>
      <w:lvlJc w:val="left"/>
      <w:pPr>
        <w:ind w:left="2965" w:hanging="437"/>
      </w:pPr>
      <w:rPr>
        <w:rFonts w:hint="default"/>
      </w:rPr>
    </w:lvl>
    <w:lvl w:ilvl="3" w:tplc="330A84BC">
      <w:start w:val="1"/>
      <w:numFmt w:val="bullet"/>
      <w:lvlText w:val="•"/>
      <w:lvlJc w:val="left"/>
      <w:pPr>
        <w:ind w:left="3967" w:hanging="437"/>
      </w:pPr>
      <w:rPr>
        <w:rFonts w:hint="default"/>
      </w:rPr>
    </w:lvl>
    <w:lvl w:ilvl="4" w:tplc="8AFC4E0E">
      <w:start w:val="1"/>
      <w:numFmt w:val="bullet"/>
      <w:lvlText w:val="•"/>
      <w:lvlJc w:val="left"/>
      <w:pPr>
        <w:ind w:left="4970" w:hanging="437"/>
      </w:pPr>
      <w:rPr>
        <w:rFonts w:hint="default"/>
      </w:rPr>
    </w:lvl>
    <w:lvl w:ilvl="5" w:tplc="C62062CE">
      <w:start w:val="1"/>
      <w:numFmt w:val="bullet"/>
      <w:lvlText w:val="•"/>
      <w:lvlJc w:val="left"/>
      <w:pPr>
        <w:ind w:left="5973" w:hanging="437"/>
      </w:pPr>
      <w:rPr>
        <w:rFonts w:hint="default"/>
      </w:rPr>
    </w:lvl>
    <w:lvl w:ilvl="6" w:tplc="DD2EBCEA">
      <w:start w:val="1"/>
      <w:numFmt w:val="bullet"/>
      <w:lvlText w:val="•"/>
      <w:lvlJc w:val="left"/>
      <w:pPr>
        <w:ind w:left="6975" w:hanging="437"/>
      </w:pPr>
      <w:rPr>
        <w:rFonts w:hint="default"/>
      </w:rPr>
    </w:lvl>
    <w:lvl w:ilvl="7" w:tplc="0B56264E">
      <w:start w:val="1"/>
      <w:numFmt w:val="bullet"/>
      <w:lvlText w:val="•"/>
      <w:lvlJc w:val="left"/>
      <w:pPr>
        <w:ind w:left="7978" w:hanging="437"/>
      </w:pPr>
      <w:rPr>
        <w:rFonts w:hint="default"/>
      </w:rPr>
    </w:lvl>
    <w:lvl w:ilvl="8" w:tplc="EAA8D1A4">
      <w:start w:val="1"/>
      <w:numFmt w:val="bullet"/>
      <w:lvlText w:val="•"/>
      <w:lvlJc w:val="left"/>
      <w:pPr>
        <w:ind w:left="8981" w:hanging="437"/>
      </w:pPr>
      <w:rPr>
        <w:rFonts w:hint="default"/>
      </w:rPr>
    </w:lvl>
  </w:abstractNum>
  <w:abstractNum w:abstractNumId="1" w15:restartNumberingAfterBreak="0">
    <w:nsid w:val="7259156E"/>
    <w:multiLevelType w:val="hybridMultilevel"/>
    <w:tmpl w:val="88AA52CE"/>
    <w:lvl w:ilvl="0" w:tplc="2B78EDF6">
      <w:start w:val="1"/>
      <w:numFmt w:val="decimal"/>
      <w:lvlText w:val="%1."/>
      <w:lvlJc w:val="left"/>
      <w:pPr>
        <w:ind w:left="1400" w:hanging="360"/>
        <w:jc w:val="left"/>
      </w:pPr>
      <w:rPr>
        <w:rFonts w:ascii="Raleway" w:eastAsia="Raleway" w:hAnsi="Raleway" w:hint="default"/>
        <w:spacing w:val="-1"/>
        <w:w w:val="100"/>
        <w:sz w:val="22"/>
        <w:szCs w:val="22"/>
      </w:rPr>
    </w:lvl>
    <w:lvl w:ilvl="1" w:tplc="945C3C24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2" w:tplc="9648EA8A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3" w:tplc="4824DF32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4" w:tplc="387AEC6E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5" w:tplc="E1A63D92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534857C0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FD24DEFE">
      <w:start w:val="1"/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54F4A42A">
      <w:start w:val="1"/>
      <w:numFmt w:val="bullet"/>
      <w:lvlText w:val="•"/>
      <w:lvlJc w:val="left"/>
      <w:pPr>
        <w:ind w:left="9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A1C"/>
    <w:rsid w:val="00D75A1C"/>
    <w:rsid w:val="00F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3DFB23"/>
  <w15:docId w15:val="{6E3F1D52-C86C-443A-BA85-30994E8B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0" w:hanging="437"/>
      <w:outlineLvl w:val="0"/>
    </w:pPr>
    <w:rPr>
      <w:rFonts w:ascii="Raleway" w:eastAsia="Raleway" w:hAnsi="Raleway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Raleway" w:eastAsia="Raleway" w:hAnsi="Raleway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dnet@winchester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>The University of Winchester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Carole.Johnson</dc:creator>
  <cp:lastModifiedBy>Carole Johnson</cp:lastModifiedBy>
  <cp:revision>2</cp:revision>
  <dcterms:created xsi:type="dcterms:W3CDTF">2020-01-28T14:02:00Z</dcterms:created>
  <dcterms:modified xsi:type="dcterms:W3CDTF">2020-01-28T14:03:00Z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